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3F1" w:rsidRDefault="001E7BEC">
      <w:pPr>
        <w:spacing w:line="480" w:lineRule="auto"/>
        <w:rPr>
          <w:rFonts w:ascii="Times New Roman" w:hAnsi="Times New Roman" w:cs="Times New Roman"/>
          <w:sz w:val="24"/>
          <w:szCs w:val="24"/>
          <w:lang w:eastAsia="zh-CN"/>
        </w:rPr>
      </w:pPr>
      <w:bookmarkStart w:id="0" w:name="_GoBack"/>
      <w:bookmarkEnd w:id="0"/>
      <w:r>
        <w:rPr>
          <w:rFonts w:ascii="Times New Roman" w:hAnsi="Times New Roman" w:cs="Times New Roman"/>
          <w:sz w:val="24"/>
          <w:szCs w:val="24"/>
          <w:lang w:eastAsia="zh-CN"/>
        </w:rPr>
        <w:t>Shuyi Zhao</w:t>
      </w:r>
    </w:p>
    <w:p w:rsidR="00EB73F1" w:rsidRDefault="001E7BEC">
      <w:pPr>
        <w:spacing w:line="480" w:lineRule="auto"/>
        <w:rPr>
          <w:rFonts w:ascii="Times New Roman" w:hAnsi="Times New Roman" w:cs="Times New Roman"/>
          <w:sz w:val="24"/>
          <w:szCs w:val="24"/>
          <w:lang w:eastAsia="zh-CN"/>
        </w:rPr>
      </w:pPr>
      <w:r>
        <w:rPr>
          <w:rFonts w:ascii="Times New Roman" w:hAnsi="Times New Roman" w:cs="Times New Roman"/>
          <w:sz w:val="24"/>
          <w:szCs w:val="24"/>
        </w:rPr>
        <w:t>Prof</w:t>
      </w:r>
      <w:r>
        <w:rPr>
          <w:rFonts w:ascii="Times New Roman" w:hAnsi="Times New Roman" w:cs="Times New Roman" w:hint="eastAsia"/>
          <w:sz w:val="24"/>
          <w:szCs w:val="24"/>
          <w:lang w:eastAsia="zh-CN"/>
        </w:rPr>
        <w:t>. Swaminathan</w:t>
      </w:r>
    </w:p>
    <w:p w:rsidR="00EB73F1" w:rsidRDefault="001E7BEC">
      <w:pPr>
        <w:spacing w:line="480" w:lineRule="auto"/>
        <w:rPr>
          <w:rFonts w:ascii="Times New Roman" w:hAnsi="Times New Roman" w:cs="Times New Roman"/>
          <w:sz w:val="24"/>
          <w:szCs w:val="24"/>
        </w:rPr>
      </w:pPr>
      <w:r>
        <w:rPr>
          <w:rFonts w:ascii="Times New Roman" w:hAnsi="Times New Roman" w:cs="Times New Roman"/>
          <w:sz w:val="24"/>
          <w:szCs w:val="24"/>
        </w:rPr>
        <w:t>Course: English001</w:t>
      </w:r>
    </w:p>
    <w:p w:rsidR="00EB73F1" w:rsidRDefault="001E7BEC">
      <w:pPr>
        <w:spacing w:line="480" w:lineRule="auto"/>
        <w:rPr>
          <w:rFonts w:ascii="Times New Roman" w:hAnsi="Times New Roman" w:cs="Times New Roman"/>
          <w:sz w:val="24"/>
          <w:szCs w:val="24"/>
        </w:rPr>
      </w:pPr>
      <w:r>
        <w:rPr>
          <w:rFonts w:ascii="Times New Roman" w:hAnsi="Times New Roman" w:cs="Times New Roman"/>
          <w:sz w:val="24"/>
          <w:szCs w:val="24"/>
        </w:rPr>
        <w:t>Date:</w:t>
      </w:r>
      <w:r w:rsidR="007A157B">
        <w:rPr>
          <w:rFonts w:ascii="Times New Roman" w:hAnsi="Times New Roman" w:cs="Times New Roman"/>
          <w:sz w:val="24"/>
          <w:szCs w:val="24"/>
        </w:rPr>
        <w:t xml:space="preserve"> </w:t>
      </w:r>
      <w:r w:rsidR="00BE5101">
        <w:rPr>
          <w:rFonts w:ascii="Times New Roman" w:hAnsi="Times New Roman" w:cs="Times New Roman"/>
          <w:sz w:val="24"/>
          <w:szCs w:val="24"/>
        </w:rPr>
        <w:t xml:space="preserve">08 December </w:t>
      </w:r>
      <w:r>
        <w:rPr>
          <w:rFonts w:ascii="Times New Roman" w:hAnsi="Times New Roman" w:cs="Times New Roman"/>
          <w:sz w:val="24"/>
          <w:szCs w:val="24"/>
        </w:rPr>
        <w:t>2018</w:t>
      </w:r>
    </w:p>
    <w:p w:rsidR="008C5277" w:rsidRPr="008C5277" w:rsidRDefault="008C5277" w:rsidP="008C5277">
      <w:pPr>
        <w:spacing w:after="0" w:line="480" w:lineRule="auto"/>
        <w:ind w:right="-450"/>
        <w:jc w:val="center"/>
        <w:rPr>
          <w:rFonts w:ascii="Times New Roman" w:hAnsi="Times New Roman" w:cs="Times New Roman"/>
          <w:sz w:val="24"/>
          <w:szCs w:val="24"/>
        </w:rPr>
      </w:pPr>
      <w:r w:rsidRPr="008C5277">
        <w:rPr>
          <w:rFonts w:ascii="Times New Roman" w:hAnsi="Times New Roman" w:cs="Times New Roman"/>
          <w:sz w:val="24"/>
          <w:szCs w:val="24"/>
        </w:rPr>
        <w:t>Gender Inequality in the Workplace</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SUMMARY OF ARTICLE #1: (TS) Gender inequality has been a menace since time immemorial, has affected many generations and it is evident through the disparities in the workplace. It is important to note that gender inequality has not started with the recent generations, but it has existed for so long and it is currently being passed from one generation to another. This inequality is also being experienced in the new era even though people have become educated and understand the problem better. The menace of gender inequality continues to take place and affects organizations, and women feel sidelined as it affects them in their workplaces. In fact, workplaces have been sometimes referred to as inhospitable places for women because of the numerous types of gender inequalities that are subjected to them. The notion of male superiority and women's inferiority seem to be dominant in the society even in the current era, and this is the basis of the division. Women are still seen as housekeepers, child bearers, as well as mothers while men are viewed as family heads and providers, and this notion has been fueling gender inequality in a great deal. Gender inequality continues to cause a scare to women .This is despite the fact that women have achieved the same education levels as men and in other instances doing better than them. The disparity is evident in the workplace whereby women receive lesser compensation than men even when performing the same tasks and occupying the same ranks (Tankersley 8). Some of the examples that underpin how gender inequality in the workplace has negatively impacted on the opportunities and women salaries are the </w:t>
      </w:r>
      <w:r w:rsidRPr="008C5277">
        <w:rPr>
          <w:rFonts w:ascii="Times New Roman" w:hAnsi="Times New Roman" w:cs="Times New Roman"/>
          <w:sz w:val="24"/>
          <w:szCs w:val="24"/>
        </w:rPr>
        <w:lastRenderedPageBreak/>
        <w:t xml:space="preserve">shortage of women on the executive roles and the lengthy time for women (compared to men) to progress in their careers. The fact that women experience these challenges of gender inequality has prompted the government to work on how women can be remunerated the same as the men. Some men have also joined in diverse movements of supporting the women so that they may get equal recognition and better remunerations (Thesis). Gender inequality is detrimental in the society as it has led to division between men and women, propagated differences between the two genders and has been extended to the workplace whereby women are suffering critically in terms of remunerations, payments, roles, and positioning. </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(TS) Gender inequality is the basis of conflict and division in workplaces. Notably, women are mostly affected by work conflicts compared to men (Hopcroft 1353). There is an assertion that in the rich and in the middle-income countries, the median wage of a lady who works full time is 85% that of a man. It is even devastating to note that most women receive lesser payment than men even working for the same employer. Many jobs with meager salaries are dominated by women, and this is a clear indication of the situation of women in the society. Men and women are also segregated on the basis of occupations as well as industries, and this indicates that gender disparity is still a problem in the current society. Also, very few women get promoted as compared to men, and this is evident almost in all workplaces. Women are aware that the men that they work with have better remunerations than them because of their gender and hence, they are not able to work effectively. The fact that they do more work than the men in the departments they work in a critical cause of a scare of what leads to sexism among them. However, in most cases, the female gender does not get to know about the inequality that takes place regarding remuneration (Hopcroft 7). Conflicts between genders can be aggravated by HR policies that rate employees based on the amount of time they are present in the organization. For organizations that want to strike a balance between men and women, they </w:t>
      </w:r>
      <w:r w:rsidRPr="008C5277">
        <w:rPr>
          <w:rFonts w:ascii="Times New Roman" w:hAnsi="Times New Roman" w:cs="Times New Roman"/>
          <w:sz w:val="24"/>
          <w:szCs w:val="24"/>
        </w:rPr>
        <w:lastRenderedPageBreak/>
        <w:t>should adopt family-friendly policies that aim at assisting women in the working environment.  The organization should input hr policies to curb work-families conflict. There should be efficient ways of conflict resolution in a working environment should provide protection for employees against discriminative authority. (CS) With the knowledge of the differences that exist in workplaces on the basis of gender, it is prudent for organizations to focus on ways of bringing sanity in all departments to achieve the set goals and objectives.</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(TS) According to Hopcroft, "gender inequality is mainly experienced in interaction" (Hopcroft 4). I agree with the author that the difference in compensation between men and women is caused by the fact that some women in modern times are more educated than men. As evident in society, when women get educated, gender inequality remains since the men are still paid better than the women. Hopcroft (4) argues that there is a difference between gender inequality at the historical times and the modern times. According to Hopcroft, gender inequality in historical times resulted from the fact that the men arguably did more work than the women in the society. (CS)Arguably, gender inequality is not a new concept, and as such, initiatives should be taken to erase it per se.</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(TS)According to the research by Hopcroft, sexism has been one of the most critical causes of gender inequality, and as such, the male gender is accorded high esteem than the female gender. Also, stereotyping theories provide a very critical explanation of how job unfairness against women in ‘male perceived jobs' happens and how women are pushed to the ‘Pink ghetto' (Hopcroft 1853). Stereotypes related to gender expectations of what men and women are like as well as what they should be, provide a key example of a compelling schema that is activated when people interact with others. In relation to status characteristics theory, individual group memberships depict vital information regarding their status and competence on certain tasks. The fact that women and men who have the same level of education get unequal pay and compensation leads to the creation of </w:t>
      </w:r>
      <w:r w:rsidRPr="008C5277">
        <w:rPr>
          <w:rFonts w:ascii="Times New Roman" w:hAnsi="Times New Roman" w:cs="Times New Roman"/>
          <w:sz w:val="24"/>
          <w:szCs w:val="24"/>
        </w:rPr>
        <w:lastRenderedPageBreak/>
        <w:t>destructive dependency. Women have become dependent on the men, yet they have the same level of education, work in the same organization, carry out the same roles but end up being paid poorly by the employees due to what can be regarded as sexism. Hopcroft notes that "gender inequality is not the same in all communities, but it differs from one community to the other (Hopcroft 3). (CS) Gender inequality fuels sexism, and it is unfortunate that men and women who achieved the same qualifications in society such as education are still segregated on the basis of their gender.</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(TS) Hinsliff Gabby has written an article that Gender Equality at the workplace is a matter of respect and not just money and this assertion was based on objective findings. As Hinsliff notes, gender inequality is a matter of respect where it is required that men should respect women and accord them the same level of respect that they accord to their fellow men in society. Hinsliff states that "sexism is the main contributing factor to gender inequality" (Hinsliff 4). Several protests and boycotts have been carried out by women in the U.S condemning gender inequality, but still, the menace continues to take place. Hinsliff gives a history of the boycotts that have been carried out in the country including Dagenham boycott which was the first protest that was carried protesting against gender inequality in the workforce. Despite the frequent boycotts and protests that are carried out, gender inequality still exists and affects society and especially at the workplace. Additionally, since in most societies women are associated with inferior status and men with superior status, women face backlash when they pursue roles of high positions such as leadership position. To emphasize the bias, when women vie for positions that correspond to the socially constructed roles, they receive positive reactions from the entire workforce. I agree with Hinsliff's argument that society at large has a role to play and especially in ensuring that awareness is created and women are empowered about their rights. Equal pay for women should be a slogan that will invite genders, organizations, and companies to ensure that women are paid accordingly and in the same manner that </w:t>
      </w:r>
      <w:r w:rsidRPr="008C5277">
        <w:rPr>
          <w:rFonts w:ascii="Times New Roman" w:hAnsi="Times New Roman" w:cs="Times New Roman"/>
          <w:sz w:val="24"/>
          <w:szCs w:val="24"/>
        </w:rPr>
        <w:lastRenderedPageBreak/>
        <w:t>men are paid. (CS)It is apparent that women have experienced the pangs of gender inequality to the extreme end and this has prompted them to fight for their rightful positions as well as places in the society.</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(TS) Kevin Gordon has written an article on Gender Inequality in the workplace. The article is based on the economic effects that gender inequality has on women. Gordon states that "gender inequality causes women to be paid lesser than their male counterparts despite having achieved the same educational qualifications and serving at even positions with the men" (Kevin 4). Such discrimination leads to women performing poorly at their workplace which leads to general poor performance of the organization. Kevin Gordon explains that there have been some improvements in the workforce where women receive some forms of equal treatment but these have been championed by the many struggles and boycotts carried out in ensuring that they receive proper treatment like their male counterparts at the workplace. As evident in the society, women who come to decipher that their male counterparts are paid more than them are demoralized in carrying out their duties. Research reveals that an effective method of reducing gender biases by organizational key decision makers is adopting a culture that aims at creating HR regulations that objectify and standardize performance data. Therefore, to mitigate gender discrimination a work, an analysis should be conducted to establish suitable abilities and knowledge skills appropriate for specific tasks. Through this, expectations about the attributes of a perfect employee for a specific position will be based on realistic data and not on the socially constructed stereotypes. Arguably, women feel that they are not being appreciated and hence they carry out their roles inefficiently which leads to poor performance in the organizations.(CS)Gender inequality fuels bias as well as discrimination in the, and this does affect not only the morale and the performance of the women but also the performance of their organizations. </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lastRenderedPageBreak/>
        <w:t>Response as Informed by other Articles.</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(TS) Unequal pay among the employees in the organization, especially between the male and female gender, is the leading cause of gender inequality as explained by King in "Tackling the Number One Cause of Gender Inequality at Work: Unequal Pay" (King 5). According to the author, unequal pay is the main contributing factor to gender inequality in the workplace. The author explains that unequal pay causes many differences between the two genders as women feel unappreciated since they do not receive the same pay or compensation as the male counterparts. According to the author, a woman in the U.S is paid approximately 79 cents for every dollar a man earns (King 6). The disparity in income is wider for women who are of different races.  The author is keen to explain that the modern wage system leads to gender inequality not only in the workplace but also in society. The author further explains that women face challenges as their social, economic status in the society is discriminated and they do not receive equal treatment as their male counterparts, and I totally agree with this argument. As evident in society, unequal pay is detrimental as it goes to the extent of subjecting women to psychological problems and poor health outcomes. According to King the author, "the best way of dealing with inequality at the workplace is by ensuring that there is prioritization and that women at the workforce are paid equally as the men that they work within the organization" (King 3). Furthermore, the author explains on the various forms and policies that should be carried out so as to ensure there is proper remuneration for the women in the organization. Organizations should demand the use of accurate knowledge of a task based on unequivocal objective and standard performance and ensure that the policies are applied consistently to all workers regardless of gender. The Human Resource Managers can adopt the behaviorally anchored rating scales that will enable the superiors to rate the junior staffs on real actual work behaviors (Hopcroft </w:t>
      </w:r>
      <w:r w:rsidRPr="008C5277">
        <w:rPr>
          <w:rFonts w:ascii="Times New Roman" w:hAnsi="Times New Roman" w:cs="Times New Roman"/>
          <w:sz w:val="24"/>
          <w:szCs w:val="24"/>
        </w:rPr>
        <w:lastRenderedPageBreak/>
        <w:t>1860). (CS) Gender inequality is dominant in society and has fueled differences between men and women, but this problem can be solved by using policies such as affirmative action in the workplace.</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(TS)Sexism has been stated to be one of the main causes of gender inequality, and it follows women from the cradle to the workforce. The manner in which women are harassed at the workplaces fuels inequality between the two genders. The society has the role of changing the vice of gender inequality that has been taking place since time immemorial to the current times. People can be able to live in a society where gender inequality is no longer experienced but rather, where all employees in an organization are equally remunerated despite the differences in gender. Jim, the author of "How Sexism Follows Women from the Cradle to the Workplace" explains that both men and women who play key roles in ensuring that there is gender equality (Jim 3). Different organizations should take control and come with good practices to curtail discrimination, specifically, gender inequality in Human Relations practices (CS).</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 xml:space="preserve">(TS) Proper HR practices can be developed by creating diversity initiatives that aim at modifying the composition of employees that contain laws to develop, retain and recruit workers from the underrepresented gender (Jim 5). The diversity initiatives can be alternatives for affirmative action policies in that they can monitor the number of skilled women in the workforce and the exact number hired. In order to increase diversity initiatives, the organizations can put policies into place that reward managers who hire diverse personnel. The government as explained, should be on the forefront in coming up with policies that will govern and ensure that there is gender equality between women and men in the same organizations (Quinlan 3).Men and women who undertake the same roles in the same organizations should be compensated and paid equally. (CS) Gender inequality and sexism are arguably two sides of the same coin, but these challenges can be solved at the workplace </w:t>
      </w:r>
      <w:r w:rsidRPr="008C5277">
        <w:rPr>
          <w:rFonts w:ascii="Times New Roman" w:hAnsi="Times New Roman" w:cs="Times New Roman"/>
          <w:sz w:val="24"/>
          <w:szCs w:val="24"/>
        </w:rPr>
        <w:lastRenderedPageBreak/>
        <w:t>through the adoption of policies which propagate for equal pay as well as equal compensation and positioning for all employees regardless of gender.</w:t>
      </w:r>
    </w:p>
    <w:p w:rsidR="008C5277" w:rsidRPr="008C5277" w:rsidRDefault="008C5277" w:rsidP="008C5277">
      <w:pPr>
        <w:spacing w:after="0" w:line="480" w:lineRule="auto"/>
        <w:ind w:right="-446" w:firstLine="720"/>
        <w:rPr>
          <w:rFonts w:ascii="Times New Roman" w:hAnsi="Times New Roman" w:cs="Times New Roman"/>
          <w:sz w:val="24"/>
          <w:szCs w:val="24"/>
        </w:rPr>
      </w:pPr>
      <w:r w:rsidRPr="008C5277">
        <w:rPr>
          <w:rFonts w:ascii="Times New Roman" w:hAnsi="Times New Roman" w:cs="Times New Roman"/>
          <w:sz w:val="24"/>
          <w:szCs w:val="24"/>
        </w:rPr>
        <w:t>(CONCLUSION) Quinlan, the author of "gender inequality, is not just women's issue" explains that gender inequality in historical times occurred because men arguably took part in major tasks as opposed to women in the society (Quinlan 3). According to the research by Quinlan, sexism has been the cause of gender inequality, and as such, the male gender has been esteemed highly than the female gender, therefore, causing inequality at the workplace. The fact that women and men who have the same level of education are compensated unequally leads to what can be termed as a dependency. Women become dependent on the men, yet they have the same level of education, work in the same organization, carry out the same roles but end up being paid poorly by the employers. As evident, sexism is still at an elevated level in the society. Gender inequality can be termed as discrimination that leads to poor performance of women at their workplace, and this also leads to general poor performance of the organization and the society. In this view, it is apparent that gender inequality is detrimental especially to women. This malpractice denies the women their rightful position in the society as they are looked down upon and regarded as members of the inferior gender. All individuals and organizations have a very core role in ensuring that women acquire their rightful position in society by giving them equal opportunities as the men. Through this, the women will execute their whole potential and work in harmony with the male counterparts for the benefit of all people in the community. Affirmative action and policies can be enacted in bringing gender parity, equity, and equality in society.</w:t>
      </w:r>
    </w:p>
    <w:p w:rsidR="008C5277" w:rsidRPr="008C5277" w:rsidRDefault="008C5277" w:rsidP="008C5277">
      <w:pPr>
        <w:spacing w:after="0" w:line="480" w:lineRule="auto"/>
        <w:ind w:right="-446" w:firstLine="720"/>
        <w:rPr>
          <w:rFonts w:ascii="Times New Roman" w:hAnsi="Times New Roman" w:cs="Times New Roman"/>
          <w:sz w:val="24"/>
          <w:szCs w:val="24"/>
        </w:rPr>
      </w:pPr>
    </w:p>
    <w:p w:rsidR="00AC13D6" w:rsidRDefault="00AC13D6" w:rsidP="00AC13D6">
      <w:pPr>
        <w:spacing w:after="0" w:line="480" w:lineRule="auto"/>
        <w:ind w:right="-450"/>
        <w:jc w:val="both"/>
        <w:rPr>
          <w:rFonts w:ascii="Times New Roman" w:hAnsi="Times New Roman" w:cs="Times New Roman"/>
          <w:sz w:val="24"/>
          <w:szCs w:val="24"/>
        </w:rPr>
      </w:pPr>
    </w:p>
    <w:p w:rsidR="008C5277" w:rsidRDefault="008C5277" w:rsidP="00AC13D6">
      <w:pPr>
        <w:spacing w:after="0" w:line="480" w:lineRule="auto"/>
        <w:ind w:right="-450"/>
        <w:jc w:val="both"/>
        <w:rPr>
          <w:rFonts w:ascii="Times New Roman" w:hAnsi="Times New Roman" w:cs="Times New Roman"/>
          <w:sz w:val="24"/>
          <w:szCs w:val="24"/>
        </w:rPr>
      </w:pPr>
    </w:p>
    <w:p w:rsidR="00EB73F1" w:rsidRDefault="001E7BEC" w:rsidP="00AC13D6">
      <w:pPr>
        <w:spacing w:after="0" w:line="480" w:lineRule="auto"/>
        <w:ind w:right="-45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B73F1" w:rsidRPr="00850D92"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Hopcroft, Rosemary L. </w:t>
      </w:r>
      <w:r w:rsidRPr="00850D92">
        <w:rPr>
          <w:rFonts w:ascii="Times New Roman" w:eastAsia="Times New Roman" w:hAnsi="Times New Roman" w:cs="Times New Roman"/>
          <w:i/>
          <w:iCs/>
          <w:sz w:val="24"/>
          <w:szCs w:val="24"/>
        </w:rPr>
        <w:t>Gender Inequality In Interaction - An Evolutionary Account</w:t>
      </w:r>
      <w:r w:rsidRPr="00850D92">
        <w:rPr>
          <w:rFonts w:ascii="Times New Roman" w:eastAsia="Times New Roman" w:hAnsi="Times New Roman" w:cs="Times New Roman"/>
          <w:sz w:val="24"/>
          <w:szCs w:val="24"/>
        </w:rPr>
        <w:t>. Social Forces, 2009, pp. 1845 - 1871.</w:t>
      </w:r>
    </w:p>
    <w:p w:rsidR="00EB73F1" w:rsidRPr="00850D92" w:rsidRDefault="001E7BEC" w:rsidP="006916EC">
      <w:pPr>
        <w:spacing w:after="0" w:line="480" w:lineRule="auto"/>
        <w:ind w:left="72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Hinsliff, Gaby. "Gender Equality At Work Is A Matter Of Respect, Not Just Money". </w:t>
      </w:r>
      <w:r w:rsidRPr="00850D92">
        <w:rPr>
          <w:rFonts w:ascii="Times New Roman" w:eastAsia="Times New Roman" w:hAnsi="Times New Roman" w:cs="Times New Roman"/>
          <w:i/>
          <w:iCs/>
          <w:sz w:val="24"/>
          <w:szCs w:val="24"/>
        </w:rPr>
        <w:t>The Guardian</w:t>
      </w:r>
      <w:r w:rsidRPr="00850D92">
        <w:rPr>
          <w:rFonts w:ascii="Times New Roman" w:eastAsia="Times New Roman" w:hAnsi="Times New Roman" w:cs="Times New Roman"/>
          <w:sz w:val="24"/>
          <w:szCs w:val="24"/>
        </w:rPr>
        <w:t>, 2008, Accessed 29 Nov 2018.</w:t>
      </w:r>
    </w:p>
    <w:p w:rsidR="00EB73F1" w:rsidRPr="00850D92"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Kevin, Gordon. "Gender Inequality In The Workplace". </w:t>
      </w:r>
      <w:r w:rsidRPr="00850D92">
        <w:rPr>
          <w:rFonts w:ascii="Times New Roman" w:eastAsia="Times New Roman" w:hAnsi="Times New Roman" w:cs="Times New Roman"/>
          <w:i/>
          <w:iCs/>
          <w:sz w:val="24"/>
          <w:szCs w:val="24"/>
        </w:rPr>
        <w:t>Dublin Business School</w:t>
      </w:r>
      <w:r w:rsidRPr="00850D92">
        <w:rPr>
          <w:rFonts w:ascii="Times New Roman" w:eastAsia="Times New Roman" w:hAnsi="Times New Roman" w:cs="Times New Roman"/>
          <w:sz w:val="24"/>
          <w:szCs w:val="24"/>
        </w:rPr>
        <w:t xml:space="preserve">, 2001, p. 1., </w:t>
      </w:r>
      <w:hyperlink r:id="rId8" w:history="1">
        <w:r w:rsidRPr="00850D92">
          <w:rPr>
            <w:rFonts w:ascii="Times New Roman" w:eastAsia="Times New Roman" w:hAnsi="Times New Roman" w:cs="Times New Roman"/>
            <w:color w:val="0000FF"/>
            <w:sz w:val="24"/>
            <w:szCs w:val="24"/>
            <w:u w:val="single"/>
          </w:rPr>
          <w:t>http://hdl.handle.net/10788/2664. Accessed 1 Dec 2018</w:t>
        </w:r>
      </w:hyperlink>
      <w:r w:rsidRPr="00850D92">
        <w:rPr>
          <w:rFonts w:ascii="Times New Roman" w:eastAsia="Times New Roman" w:hAnsi="Times New Roman" w:cs="Times New Roman"/>
          <w:sz w:val="24"/>
          <w:szCs w:val="24"/>
        </w:rPr>
        <w:t>.</w:t>
      </w:r>
    </w:p>
    <w:p w:rsidR="00EB73F1" w:rsidRPr="00850D92"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King, Michelle. "Tackling The Number One Cause Of Gender Inequality At Work: Unequal Pay". 2018, Accessed 29 Nov 2018.</w:t>
      </w:r>
    </w:p>
    <w:p w:rsidR="006916EC" w:rsidRPr="00850D92" w:rsidRDefault="001E7BEC" w:rsidP="006916EC">
      <w:pPr>
        <w:spacing w:after="240" w:line="480" w:lineRule="auto"/>
        <w:ind w:left="72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Quinlan, Mary Lou. "Gender Inequality In The Workplace Is Not Just A Women's Issue". </w:t>
      </w:r>
      <w:r w:rsidRPr="00850D92">
        <w:rPr>
          <w:rFonts w:ascii="Times New Roman" w:eastAsia="Times New Roman" w:hAnsi="Times New Roman" w:cs="Times New Roman"/>
          <w:i/>
          <w:iCs/>
          <w:sz w:val="24"/>
          <w:szCs w:val="24"/>
        </w:rPr>
        <w:t>The Washington Post</w:t>
      </w:r>
      <w:r w:rsidRPr="00850D92">
        <w:rPr>
          <w:rFonts w:ascii="Times New Roman" w:eastAsia="Times New Roman" w:hAnsi="Times New Roman" w:cs="Times New Roman"/>
          <w:sz w:val="24"/>
          <w:szCs w:val="24"/>
        </w:rPr>
        <w:t>, 2018, Accessed 29 Nov 2018.</w:t>
      </w:r>
    </w:p>
    <w:p w:rsidR="00A21A44" w:rsidRPr="00850D92" w:rsidRDefault="00A21A44" w:rsidP="006916EC">
      <w:pPr>
        <w:spacing w:after="240" w:line="480" w:lineRule="auto"/>
        <w:ind w:left="720" w:hanging="720"/>
        <w:rPr>
          <w:rFonts w:ascii="Times New Roman" w:eastAsia="Times New Roman" w:hAnsi="Times New Roman" w:cs="Times New Roman"/>
          <w:sz w:val="24"/>
          <w:szCs w:val="24"/>
        </w:rPr>
      </w:pPr>
      <w:r w:rsidRPr="00850D92">
        <w:rPr>
          <w:rStyle w:val="image-credit"/>
          <w:rFonts w:ascii="Times New Roman" w:hAnsi="Times New Roman" w:cs="Times New Roman"/>
          <w:sz w:val="24"/>
          <w:szCs w:val="24"/>
        </w:rPr>
        <w:t>Steve , Lovegrove.”</w:t>
      </w:r>
      <w:r w:rsidRPr="00850D92">
        <w:rPr>
          <w:rFonts w:ascii="Times New Roman" w:hAnsi="Times New Roman" w:cs="Times New Roman"/>
          <w:sz w:val="24"/>
          <w:szCs w:val="24"/>
        </w:rPr>
        <w:t xml:space="preserve"> 16 Ways Women Still Aren’t Equal to Men”.</w:t>
      </w:r>
      <w:r w:rsidR="006916EC" w:rsidRPr="00850D92">
        <w:rPr>
          <w:rFonts w:ascii="Times New Roman" w:hAnsi="Times New Roman" w:cs="Times New Roman"/>
          <w:sz w:val="24"/>
          <w:szCs w:val="24"/>
        </w:rPr>
        <w:t>Readers Digest, 2018, Accessed 14 November 2017.</w:t>
      </w:r>
    </w:p>
    <w:p w:rsidR="00EB73F1" w:rsidRDefault="001E7BEC" w:rsidP="006916EC">
      <w:pPr>
        <w:spacing w:after="0" w:line="480" w:lineRule="auto"/>
        <w:ind w:left="720" w:right="-450" w:hanging="720"/>
        <w:rPr>
          <w:rFonts w:ascii="Times New Roman" w:eastAsia="Times New Roman" w:hAnsi="Times New Roman" w:cs="Times New Roman"/>
          <w:sz w:val="24"/>
          <w:szCs w:val="24"/>
        </w:rPr>
      </w:pPr>
      <w:r w:rsidRPr="00850D92">
        <w:rPr>
          <w:rFonts w:ascii="Times New Roman" w:eastAsia="Times New Roman" w:hAnsi="Times New Roman" w:cs="Times New Roman"/>
          <w:sz w:val="24"/>
          <w:szCs w:val="24"/>
        </w:rPr>
        <w:t>Tankersley, Jim. "How Sexism Follows Women From The Cradle To The Workplace". </w:t>
      </w:r>
      <w:r w:rsidRPr="00850D92">
        <w:rPr>
          <w:rFonts w:ascii="Times New Roman" w:eastAsia="Times New Roman" w:hAnsi="Times New Roman" w:cs="Times New Roman"/>
          <w:i/>
          <w:iCs/>
          <w:sz w:val="24"/>
          <w:szCs w:val="24"/>
        </w:rPr>
        <w:t>The New York Times</w:t>
      </w:r>
      <w:r w:rsidRPr="00850D92">
        <w:rPr>
          <w:rFonts w:ascii="Times New Roman" w:eastAsia="Times New Roman" w:hAnsi="Times New Roman" w:cs="Times New Roman"/>
          <w:sz w:val="24"/>
          <w:szCs w:val="24"/>
        </w:rPr>
        <w:t>, 2018, Accessed 1 Dec 2018.</w:t>
      </w:r>
    </w:p>
    <w:p w:rsidR="00EB73F1" w:rsidRDefault="00EB73F1">
      <w:pPr>
        <w:spacing w:line="480" w:lineRule="auto"/>
        <w:rPr>
          <w:rFonts w:ascii="Times New Roman" w:hAnsi="Times New Roman" w:cs="Times New Roman"/>
          <w:sz w:val="24"/>
          <w:szCs w:val="24"/>
        </w:rPr>
      </w:pPr>
    </w:p>
    <w:p w:rsidR="00EB73F1" w:rsidRDefault="00EB73F1">
      <w:pPr>
        <w:spacing w:line="480" w:lineRule="auto"/>
        <w:ind w:firstLine="720"/>
        <w:rPr>
          <w:rFonts w:ascii="Times New Roman" w:hAnsi="Times New Roman" w:cs="Times New Roman"/>
          <w:sz w:val="24"/>
          <w:szCs w:val="24"/>
        </w:rPr>
      </w:pPr>
    </w:p>
    <w:sectPr w:rsidR="00EB73F1" w:rsidSect="00863BCD">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889AE2" w15:done="0"/>
  <w15:commentEx w15:paraId="0AAACD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889AE2" w16cid:durableId="1FB18FCF"/>
  <w16cid:commentId w16cid:paraId="0AAACDC3" w16cid:durableId="1FB1912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EE7" w:rsidRDefault="00BC4EE7">
      <w:pPr>
        <w:spacing w:after="0" w:line="240" w:lineRule="auto"/>
      </w:pPr>
      <w:r>
        <w:separator/>
      </w:r>
    </w:p>
  </w:endnote>
  <w:endnote w:type="continuationSeparator" w:id="1">
    <w:p w:rsidR="00BC4EE7" w:rsidRDefault="00BC4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EE7" w:rsidRDefault="00BC4EE7">
      <w:pPr>
        <w:spacing w:after="0" w:line="240" w:lineRule="auto"/>
      </w:pPr>
      <w:r>
        <w:separator/>
      </w:r>
    </w:p>
  </w:footnote>
  <w:footnote w:type="continuationSeparator" w:id="1">
    <w:p w:rsidR="00BC4EE7" w:rsidRDefault="00BC4E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740560"/>
      <w:docPartObj>
        <w:docPartGallery w:val="AutoText"/>
      </w:docPartObj>
    </w:sdtPr>
    <w:sdtEndPr>
      <w:rPr>
        <w:rFonts w:ascii="Times New Roman" w:hAnsi="Times New Roman" w:cs="Times New Roman"/>
        <w:sz w:val="24"/>
        <w:szCs w:val="24"/>
      </w:rPr>
    </w:sdtEndPr>
    <w:sdtContent>
      <w:p w:rsidR="00D12B3E" w:rsidRDefault="00D12B3E">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hint="eastAsia"/>
            <w:sz w:val="24"/>
            <w:szCs w:val="24"/>
            <w:lang w:eastAsia="zh-CN"/>
          </w:rPr>
          <w:t>Zhao</w:t>
        </w:r>
        <w:r>
          <w:rPr>
            <w:rFonts w:ascii="Times New Roman" w:hAnsi="Times New Roman" w:cs="Times New Roman"/>
            <w:sz w:val="24"/>
            <w:szCs w:val="24"/>
            <w:lang w:eastAsia="zh-CN"/>
          </w:rPr>
          <w:t xml:space="preserve"> </w:t>
        </w:r>
        <w:r w:rsidR="00D27C13">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D27C13">
          <w:rPr>
            <w:rFonts w:ascii="Times New Roman" w:hAnsi="Times New Roman" w:cs="Times New Roman"/>
            <w:sz w:val="24"/>
            <w:szCs w:val="24"/>
          </w:rPr>
          <w:fldChar w:fldCharType="separate"/>
        </w:r>
        <w:r w:rsidR="008C5277">
          <w:rPr>
            <w:rFonts w:ascii="Times New Roman" w:hAnsi="Times New Roman" w:cs="Times New Roman"/>
            <w:noProof/>
            <w:sz w:val="24"/>
            <w:szCs w:val="24"/>
          </w:rPr>
          <w:t>2</w:t>
        </w:r>
        <w:r w:rsidR="00D27C13">
          <w:rPr>
            <w:rFonts w:ascii="Times New Roman" w:hAnsi="Times New Roman" w:cs="Times New Roman"/>
            <w:sz w:val="24"/>
            <w:szCs w:val="24"/>
          </w:rPr>
          <w:fldChar w:fldCharType="end"/>
        </w:r>
      </w:p>
    </w:sdtContent>
  </w:sdt>
  <w:p w:rsidR="00D12B3E" w:rsidRDefault="00D12B3E">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3E" w:rsidRDefault="00D12B3E">
    <w:pPr>
      <w:pStyle w:val="Header"/>
      <w:jc w:val="right"/>
      <w:rPr>
        <w:rFonts w:ascii="Times New Roman" w:hAnsi="Times New Roman" w:cs="Times New Roman"/>
        <w:sz w:val="24"/>
        <w:szCs w:val="24"/>
      </w:rPr>
    </w:pPr>
    <w:r>
      <w:rPr>
        <w:rFonts w:ascii="Times New Roman" w:hAnsi="Times New Roman" w:cs="Times New Roman"/>
        <w:sz w:val="24"/>
        <w:szCs w:val="24"/>
      </w:rPr>
      <w:t xml:space="preserve">          Zhao </w:t>
    </w:r>
    <w:sdt>
      <w:sdtPr>
        <w:rPr>
          <w:rFonts w:ascii="Times New Roman" w:hAnsi="Times New Roman" w:cs="Times New Roman"/>
          <w:sz w:val="24"/>
          <w:szCs w:val="24"/>
        </w:rPr>
        <w:id w:val="-1326117637"/>
        <w:docPartObj>
          <w:docPartGallery w:val="AutoText"/>
        </w:docPartObj>
      </w:sdtPr>
      <w:sdtContent>
        <w:r w:rsidR="00D27C13">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D27C13">
          <w:rPr>
            <w:rFonts w:ascii="Times New Roman" w:hAnsi="Times New Roman" w:cs="Times New Roman"/>
            <w:sz w:val="24"/>
            <w:szCs w:val="24"/>
          </w:rPr>
          <w:fldChar w:fldCharType="separate"/>
        </w:r>
        <w:r w:rsidR="008C5277">
          <w:rPr>
            <w:rFonts w:ascii="Times New Roman" w:hAnsi="Times New Roman" w:cs="Times New Roman"/>
            <w:noProof/>
            <w:sz w:val="24"/>
            <w:szCs w:val="24"/>
          </w:rPr>
          <w:t>1</w:t>
        </w:r>
        <w:r w:rsidR="00D27C13">
          <w:rPr>
            <w:rFonts w:ascii="Times New Roman" w:hAnsi="Times New Roman" w:cs="Times New Roman"/>
            <w:sz w:val="24"/>
            <w:szCs w:val="24"/>
          </w:rPr>
          <w:fldChar w:fldCharType="end"/>
        </w:r>
      </w:sdtContent>
    </w:sdt>
  </w:p>
  <w:p w:rsidR="00D12B3E" w:rsidRDefault="00D12B3E">
    <w:pPr>
      <w:pStyle w:val="Header"/>
      <w:jc w:val="righ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ner-1">
    <w15:presenceInfo w15:providerId="None" w15:userId="Owner-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sDA2NzIxMjSwNDU1NDdX0lEKTi0uzszPAykwrAUA3PFHFCwAAAA="/>
  </w:docVars>
  <w:rsids>
    <w:rsidRoot w:val="005946B7"/>
    <w:rsid w:val="00073CDE"/>
    <w:rsid w:val="00081478"/>
    <w:rsid w:val="000A7FE2"/>
    <w:rsid w:val="000E1630"/>
    <w:rsid w:val="00130587"/>
    <w:rsid w:val="0013359E"/>
    <w:rsid w:val="00192AD0"/>
    <w:rsid w:val="001A1A0A"/>
    <w:rsid w:val="001A2923"/>
    <w:rsid w:val="001D0096"/>
    <w:rsid w:val="001D0E60"/>
    <w:rsid w:val="001D769D"/>
    <w:rsid w:val="001E7BEC"/>
    <w:rsid w:val="002009A7"/>
    <w:rsid w:val="00210E1C"/>
    <w:rsid w:val="002478DC"/>
    <w:rsid w:val="002515C5"/>
    <w:rsid w:val="0025442A"/>
    <w:rsid w:val="002714FB"/>
    <w:rsid w:val="00286AF8"/>
    <w:rsid w:val="002D675C"/>
    <w:rsid w:val="002F36AA"/>
    <w:rsid w:val="00353ED4"/>
    <w:rsid w:val="00364288"/>
    <w:rsid w:val="00376DBE"/>
    <w:rsid w:val="00390FAE"/>
    <w:rsid w:val="003B69A0"/>
    <w:rsid w:val="003C2D6B"/>
    <w:rsid w:val="00424C1B"/>
    <w:rsid w:val="004260C5"/>
    <w:rsid w:val="0046573C"/>
    <w:rsid w:val="0049472D"/>
    <w:rsid w:val="004A5949"/>
    <w:rsid w:val="004E2723"/>
    <w:rsid w:val="00513021"/>
    <w:rsid w:val="0053122E"/>
    <w:rsid w:val="0056010F"/>
    <w:rsid w:val="00586189"/>
    <w:rsid w:val="005946B7"/>
    <w:rsid w:val="005C3CF6"/>
    <w:rsid w:val="005D719F"/>
    <w:rsid w:val="005E3E4A"/>
    <w:rsid w:val="005F01A6"/>
    <w:rsid w:val="0064532C"/>
    <w:rsid w:val="00657012"/>
    <w:rsid w:val="0066075B"/>
    <w:rsid w:val="006622B1"/>
    <w:rsid w:val="0066681E"/>
    <w:rsid w:val="006714B1"/>
    <w:rsid w:val="006916EC"/>
    <w:rsid w:val="006A250D"/>
    <w:rsid w:val="006C0AB1"/>
    <w:rsid w:val="006C596E"/>
    <w:rsid w:val="006D6948"/>
    <w:rsid w:val="007175B1"/>
    <w:rsid w:val="00725EBB"/>
    <w:rsid w:val="0076601E"/>
    <w:rsid w:val="007A157B"/>
    <w:rsid w:val="007E2098"/>
    <w:rsid w:val="00822B3A"/>
    <w:rsid w:val="00822EB0"/>
    <w:rsid w:val="00850D92"/>
    <w:rsid w:val="0086028B"/>
    <w:rsid w:val="00863BCD"/>
    <w:rsid w:val="00874A26"/>
    <w:rsid w:val="008A640E"/>
    <w:rsid w:val="008B0B18"/>
    <w:rsid w:val="008B7DFE"/>
    <w:rsid w:val="008C5277"/>
    <w:rsid w:val="0093419A"/>
    <w:rsid w:val="009572ED"/>
    <w:rsid w:val="00973DA2"/>
    <w:rsid w:val="00986BB0"/>
    <w:rsid w:val="009E09F5"/>
    <w:rsid w:val="009F335E"/>
    <w:rsid w:val="00A21A44"/>
    <w:rsid w:val="00A2532A"/>
    <w:rsid w:val="00A5386B"/>
    <w:rsid w:val="00A963B5"/>
    <w:rsid w:val="00AB0808"/>
    <w:rsid w:val="00AB2465"/>
    <w:rsid w:val="00AB7B8D"/>
    <w:rsid w:val="00AC13D6"/>
    <w:rsid w:val="00AC302F"/>
    <w:rsid w:val="00AC4875"/>
    <w:rsid w:val="00AE4B70"/>
    <w:rsid w:val="00B25A26"/>
    <w:rsid w:val="00B31001"/>
    <w:rsid w:val="00B4656E"/>
    <w:rsid w:val="00B64F21"/>
    <w:rsid w:val="00B972A5"/>
    <w:rsid w:val="00BB5DE2"/>
    <w:rsid w:val="00BB70DA"/>
    <w:rsid w:val="00BC4EE7"/>
    <w:rsid w:val="00BD540A"/>
    <w:rsid w:val="00BE5101"/>
    <w:rsid w:val="00BF3BE6"/>
    <w:rsid w:val="00BF594A"/>
    <w:rsid w:val="00C428B3"/>
    <w:rsid w:val="00C44A97"/>
    <w:rsid w:val="00C66341"/>
    <w:rsid w:val="00CC6390"/>
    <w:rsid w:val="00D02E66"/>
    <w:rsid w:val="00D12B3E"/>
    <w:rsid w:val="00D27C13"/>
    <w:rsid w:val="00D518B6"/>
    <w:rsid w:val="00D87619"/>
    <w:rsid w:val="00E01654"/>
    <w:rsid w:val="00E144DC"/>
    <w:rsid w:val="00E31321"/>
    <w:rsid w:val="00E65F3B"/>
    <w:rsid w:val="00E84B1D"/>
    <w:rsid w:val="00EB73F1"/>
    <w:rsid w:val="00ED6A54"/>
    <w:rsid w:val="00EF7612"/>
    <w:rsid w:val="00F05DAB"/>
    <w:rsid w:val="00F249A6"/>
    <w:rsid w:val="00F50AB7"/>
    <w:rsid w:val="00F575CC"/>
    <w:rsid w:val="00FA2899"/>
    <w:rsid w:val="00FD7FA1"/>
    <w:rsid w:val="00FF31C4"/>
    <w:rsid w:val="00FF578F"/>
    <w:rsid w:val="047B159B"/>
    <w:rsid w:val="2C3602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BCD"/>
    <w:rPr>
      <w:sz w:val="22"/>
      <w:szCs w:val="22"/>
    </w:rPr>
  </w:style>
  <w:style w:type="paragraph" w:styleId="Heading1">
    <w:name w:val="heading 1"/>
    <w:basedOn w:val="Normal"/>
    <w:link w:val="Heading1Char"/>
    <w:uiPriority w:val="9"/>
    <w:qFormat/>
    <w:rsid w:val="00A21A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3BCD"/>
    <w:pPr>
      <w:tabs>
        <w:tab w:val="center" w:pos="4680"/>
        <w:tab w:val="right" w:pos="9360"/>
      </w:tabs>
      <w:spacing w:after="0" w:line="240" w:lineRule="auto"/>
    </w:pPr>
  </w:style>
  <w:style w:type="paragraph" w:styleId="Header">
    <w:name w:val="header"/>
    <w:basedOn w:val="Normal"/>
    <w:link w:val="HeaderChar"/>
    <w:uiPriority w:val="99"/>
    <w:unhideWhenUsed/>
    <w:rsid w:val="00863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BCD"/>
  </w:style>
  <w:style w:type="character" w:customStyle="1" w:styleId="FooterChar">
    <w:name w:val="Footer Char"/>
    <w:basedOn w:val="DefaultParagraphFont"/>
    <w:link w:val="Footer"/>
    <w:uiPriority w:val="99"/>
    <w:rsid w:val="00863BCD"/>
  </w:style>
  <w:style w:type="character" w:styleId="CommentReference">
    <w:name w:val="annotation reference"/>
    <w:basedOn w:val="DefaultParagraphFont"/>
    <w:uiPriority w:val="99"/>
    <w:semiHidden/>
    <w:unhideWhenUsed/>
    <w:rsid w:val="000E1630"/>
    <w:rPr>
      <w:sz w:val="16"/>
      <w:szCs w:val="16"/>
    </w:rPr>
  </w:style>
  <w:style w:type="paragraph" w:styleId="CommentText">
    <w:name w:val="annotation text"/>
    <w:basedOn w:val="Normal"/>
    <w:link w:val="CommentTextChar"/>
    <w:uiPriority w:val="99"/>
    <w:semiHidden/>
    <w:unhideWhenUsed/>
    <w:rsid w:val="000E1630"/>
    <w:pPr>
      <w:spacing w:line="240" w:lineRule="auto"/>
    </w:pPr>
    <w:rPr>
      <w:sz w:val="20"/>
      <w:szCs w:val="20"/>
    </w:rPr>
  </w:style>
  <w:style w:type="character" w:customStyle="1" w:styleId="CommentTextChar">
    <w:name w:val="Comment Text Char"/>
    <w:basedOn w:val="DefaultParagraphFont"/>
    <w:link w:val="CommentText"/>
    <w:uiPriority w:val="99"/>
    <w:semiHidden/>
    <w:rsid w:val="000E1630"/>
  </w:style>
  <w:style w:type="paragraph" w:styleId="CommentSubject">
    <w:name w:val="annotation subject"/>
    <w:basedOn w:val="CommentText"/>
    <w:next w:val="CommentText"/>
    <w:link w:val="CommentSubjectChar"/>
    <w:uiPriority w:val="99"/>
    <w:semiHidden/>
    <w:unhideWhenUsed/>
    <w:rsid w:val="000E1630"/>
    <w:rPr>
      <w:b/>
      <w:bCs/>
    </w:rPr>
  </w:style>
  <w:style w:type="character" w:customStyle="1" w:styleId="CommentSubjectChar">
    <w:name w:val="Comment Subject Char"/>
    <w:basedOn w:val="CommentTextChar"/>
    <w:link w:val="CommentSubject"/>
    <w:uiPriority w:val="99"/>
    <w:semiHidden/>
    <w:rsid w:val="000E1630"/>
    <w:rPr>
      <w:b/>
      <w:bCs/>
    </w:rPr>
  </w:style>
  <w:style w:type="paragraph" w:styleId="BalloonText">
    <w:name w:val="Balloon Text"/>
    <w:basedOn w:val="Normal"/>
    <w:link w:val="BalloonTextChar"/>
    <w:uiPriority w:val="99"/>
    <w:semiHidden/>
    <w:unhideWhenUsed/>
    <w:rsid w:val="000E16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630"/>
    <w:rPr>
      <w:rFonts w:ascii="Segoe UI" w:hAnsi="Segoe UI" w:cs="Segoe UI"/>
      <w:sz w:val="18"/>
      <w:szCs w:val="18"/>
    </w:rPr>
  </w:style>
  <w:style w:type="character" w:customStyle="1" w:styleId="image-credit">
    <w:name w:val="image-credit"/>
    <w:basedOn w:val="DefaultParagraphFont"/>
    <w:rsid w:val="00A21A44"/>
  </w:style>
  <w:style w:type="character" w:customStyle="1" w:styleId="Heading1Char">
    <w:name w:val="Heading 1 Char"/>
    <w:basedOn w:val="DefaultParagraphFont"/>
    <w:link w:val="Heading1"/>
    <w:uiPriority w:val="9"/>
    <w:rsid w:val="00A21A44"/>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909459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hdl.handle.net/10788/2664.%20Accessed%201%20Dec%202018"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822669-C9FF-4FF8-B954-5B6E8122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2608</Words>
  <Characters>14870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2018-12-08T17:48:00Z</dcterms:created>
  <dcterms:modified xsi:type="dcterms:W3CDTF">2018-12-08T17:48:00Z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ies>
</file>